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10018215" w:rsidR="00DD537C" w:rsidRDefault="00DD537C" w:rsidP="00DD537C">
      <w:pPr>
        <w:pStyle w:val="Kategorie"/>
        <w:tabs>
          <w:tab w:val="left" w:pos="2977"/>
          <w:tab w:val="left" w:pos="6804"/>
        </w:tabs>
        <w:spacing w:before="0" w:after="120"/>
        <w:outlineLvl w:val="0"/>
        <w:rPr>
          <w:bCs/>
          <w:sz w:val="28"/>
          <w:szCs w:val="28"/>
        </w:rPr>
      </w:pPr>
      <w:r>
        <w:rPr>
          <w:bCs/>
          <w:sz w:val="28"/>
          <w:szCs w:val="28"/>
        </w:rPr>
        <w:t>Nombre: __________</w:t>
      </w:r>
      <w:r>
        <w:rPr>
          <w:bCs/>
          <w:sz w:val="28"/>
          <w:szCs w:val="28"/>
        </w:rPr>
        <w:tab/>
        <w:t>Clase: ___</w:t>
      </w:r>
      <w:r>
        <w:rPr>
          <w:bCs/>
          <w:sz w:val="28"/>
          <w:szCs w:val="28"/>
        </w:rPr>
        <w:tab/>
        <w:t>Fecha: ________</w:t>
      </w:r>
    </w:p>
    <w:p w14:paraId="62C15DC9" w14:textId="179EFA92" w:rsidR="00DD537C" w:rsidRPr="00FF78EF" w:rsidRDefault="00DD537C" w:rsidP="006F1403">
      <w:pPr>
        <w:pStyle w:val="berschrift1"/>
        <w:spacing w:before="480" w:after="120"/>
      </w:pPr>
      <w:r>
        <w:t>Tarea n.º 2</w:t>
      </w:r>
    </w:p>
    <w:p w14:paraId="07833756" w14:textId="1B9C4EB7" w:rsidR="004B4FD0" w:rsidRPr="006722E7" w:rsidRDefault="00DB6919" w:rsidP="000E3CC9">
      <w:pPr>
        <w:pStyle w:val="berschrift1"/>
        <w:rPr>
          <w:szCs w:val="20"/>
        </w:rPr>
      </w:pPr>
      <w:r>
        <w:t>Seguidor de línea</w:t>
      </w:r>
    </w:p>
    <w:p w14:paraId="4FEE9BC2" w14:textId="77777777" w:rsidR="007A7500" w:rsidRDefault="00AE70E5" w:rsidP="000E3CC9">
      <w:pPr>
        <w:pStyle w:val="berschrift2"/>
      </w:pPr>
      <w:r>
        <w:t>Tarea de construcción</w:t>
      </w:r>
    </w:p>
    <w:p w14:paraId="567799C9" w14:textId="7D51C38B" w:rsidR="00DB6919" w:rsidRDefault="00DB6919" w:rsidP="00DB6919">
      <w:pPr>
        <w:rPr>
          <w:rFonts w:asciiTheme="minorBidi" w:hAnsiTheme="minorBidi" w:cstheme="minorBidi"/>
        </w:rPr>
      </w:pPr>
      <w:r>
        <w:rPr>
          <w:rFonts w:asciiTheme="minorBidi" w:hAnsiTheme="minorBidi"/>
        </w:rPr>
        <w:t xml:space="preserve">Para la tercera tarea de programación y las tareas experimentales necesitamos la cámara del modelo básico del vehículo Mecanum con sensores. Conéctala al puerto USB1 del TXT. </w:t>
      </w:r>
    </w:p>
    <w:p w14:paraId="4553A623" w14:textId="77777777" w:rsidR="00DB6919" w:rsidRDefault="00DB6919" w:rsidP="00DB6919">
      <w:pPr>
        <w:rPr>
          <w:rFonts w:asciiTheme="minorBidi" w:hAnsiTheme="minorBidi" w:cstheme="minorBidi"/>
        </w:rPr>
      </w:pPr>
    </w:p>
    <w:p w14:paraId="351958B1" w14:textId="26E49489" w:rsidR="00DB6919" w:rsidRDefault="00DB6919" w:rsidP="00DB6919">
      <w:pPr>
        <w:rPr>
          <w:rFonts w:asciiTheme="minorBidi" w:hAnsiTheme="minorBidi" w:cstheme="minorBidi"/>
        </w:rPr>
      </w:pPr>
      <w:r>
        <w:rPr>
          <w:rFonts w:asciiTheme="minorBidi" w:hAnsiTheme="minorBidi"/>
          <w:b/>
        </w:rPr>
        <w:t>Importante</w:t>
      </w:r>
      <w:r>
        <w:rPr>
          <w:rFonts w:asciiTheme="minorBidi" w:hAnsiTheme="minorBidi"/>
        </w:rPr>
        <w:t>: Cuando se inicia el TXT, el servomotor se coloca automáticamente en «posición línea recta». A continuación, coloca la palanca del servomotor de forma que la cámara se incline hacia delante en un ángulo de aproximadamente 45° con respecto a la vertical.</w:t>
      </w:r>
    </w:p>
    <w:p w14:paraId="25AE6D33" w14:textId="7C688F89" w:rsidR="00F20218" w:rsidRDefault="00DB6919" w:rsidP="00DB6919">
      <w:pPr>
        <w:rPr>
          <w:rFonts w:asciiTheme="minorBidi" w:hAnsiTheme="minorBidi" w:cstheme="minorBidi"/>
        </w:rPr>
      </w:pPr>
      <w:r>
        <w:rPr>
          <w:rFonts w:asciiTheme="minorBidi" w:hAnsiTheme="minorBidi"/>
          <w:b/>
        </w:rPr>
        <w:t>Atención</w:t>
      </w:r>
      <w:r>
        <w:rPr>
          <w:rFonts w:asciiTheme="minorBidi" w:hAnsiTheme="minorBidi"/>
        </w:rPr>
        <w:t xml:space="preserve">: Si mueves el servomotor con la mano cuando el TXT está encendido, puedes dañarlo. </w:t>
      </w:r>
    </w:p>
    <w:p w14:paraId="52577248" w14:textId="77777777" w:rsidR="00DB6919" w:rsidRPr="006722E7" w:rsidRDefault="00DB6919" w:rsidP="00DB6919">
      <w:pPr>
        <w:rPr>
          <w:rFonts w:asciiTheme="minorBidi" w:hAnsiTheme="minorBidi" w:cstheme="minorBidi"/>
        </w:rPr>
      </w:pPr>
    </w:p>
    <w:p w14:paraId="2615C33A" w14:textId="7FC80334" w:rsidR="004B4FD0" w:rsidRPr="00DB6919" w:rsidRDefault="00AE70E5" w:rsidP="00DB6919">
      <w:pPr>
        <w:pStyle w:val="berschrift2"/>
      </w:pPr>
      <w:r>
        <w:t>Tareas de programación</w:t>
      </w:r>
    </w:p>
    <w:p w14:paraId="7DF9F0C2" w14:textId="50D8875D" w:rsidR="006722E7" w:rsidRDefault="006722E7" w:rsidP="00AE70E5">
      <w:pPr>
        <w:rPr>
          <w:rFonts w:asciiTheme="minorBidi" w:hAnsiTheme="minorBidi" w:cstheme="minorBidi"/>
          <w:b/>
        </w:rPr>
      </w:pPr>
    </w:p>
    <w:p w14:paraId="57EE9C7F" w14:textId="77777777" w:rsidR="00DB6919" w:rsidRPr="00DB6919" w:rsidRDefault="00DB6919" w:rsidP="00DB6919">
      <w:pPr>
        <w:rPr>
          <w:rFonts w:asciiTheme="minorBidi" w:hAnsiTheme="minorBidi" w:cstheme="minorBidi"/>
          <w:b/>
        </w:rPr>
      </w:pPr>
      <w:r>
        <w:rPr>
          <w:rFonts w:asciiTheme="minorBidi" w:hAnsiTheme="minorBidi"/>
          <w:b/>
        </w:rPr>
        <w:t>1. Seguidor de línea con sensor de pistas</w:t>
      </w:r>
    </w:p>
    <w:p w14:paraId="77F68F65" w14:textId="78EA27E2" w:rsidR="00DB6919" w:rsidRDefault="00DB6919" w:rsidP="00DB6919">
      <w:pPr>
        <w:rPr>
          <w:rFonts w:asciiTheme="minorBidi" w:hAnsiTheme="minorBidi" w:cstheme="minorBidi"/>
        </w:rPr>
      </w:pPr>
      <w:r>
        <w:rPr>
          <w:rFonts w:asciiTheme="minorBidi" w:hAnsiTheme="minorBidi"/>
        </w:rPr>
        <w:t xml:space="preserve">Ahora el vehículo Mecanum debe seguir la pista negra de aproximadamente 2 cm de ancho del recorrido del </w:t>
      </w:r>
      <w:r>
        <w:rPr>
          <w:rFonts w:ascii="Arial" w:hAnsi="Arial"/>
        </w:rPr>
        <w:t>Robotics TXT 4.0 Base Set (</w:t>
      </w:r>
      <w:r>
        <w:rPr>
          <w:rFonts w:asciiTheme="minorBidi" w:hAnsiTheme="minorBidi"/>
        </w:rPr>
        <w:t xml:space="preserve">véase también la tarea n.º 8 del </w:t>
      </w:r>
      <w:r>
        <w:rPr>
          <w:rFonts w:ascii="Arial" w:hAnsi="Arial"/>
        </w:rPr>
        <w:t>Robotics TXT 4.0 Base Set</w:t>
      </w:r>
      <w:r>
        <w:rPr>
          <w:rFonts w:asciiTheme="minorBidi" w:hAnsiTheme="minorBidi"/>
        </w:rPr>
        <w:t xml:space="preserve">). </w:t>
      </w:r>
    </w:p>
    <w:p w14:paraId="48E81F09" w14:textId="77B1E6E3" w:rsidR="00DB6919" w:rsidRDefault="00DB6919" w:rsidP="00DB6919">
      <w:pPr>
        <w:rPr>
          <w:rFonts w:asciiTheme="minorBidi" w:hAnsiTheme="minorBidi" w:cstheme="minorBidi"/>
        </w:rPr>
      </w:pPr>
      <w:r>
        <w:rPr>
          <w:rFonts w:asciiTheme="minorBidi" w:hAnsiTheme="minorBidi"/>
        </w:rPr>
        <w:t>1a. En primer lugar, crea un diagrama de transición de estados que describa los posibles estados y el comportamiento del vehículo Mecanum.</w:t>
      </w:r>
    </w:p>
    <w:p w14:paraId="0BFB742A" w14:textId="54843EA7" w:rsidR="00DB6919" w:rsidRDefault="00DB6919" w:rsidP="00DB6919">
      <w:pPr>
        <w:rPr>
          <w:rFonts w:asciiTheme="minorBidi" w:hAnsiTheme="minorBidi" w:cstheme="minorBidi"/>
        </w:rPr>
      </w:pPr>
      <w:r>
        <w:rPr>
          <w:rFonts w:asciiTheme="minorBidi" w:hAnsiTheme="minorBidi"/>
        </w:rPr>
        <w:t xml:space="preserve">1b. Convierte tu diagrama de transición de estados en un programa Blockly. Utiliza para ello una variable de estado cuyo valor de estado determines a partir de los valores de los sensores infrarrojos. </w:t>
      </w:r>
    </w:p>
    <w:p w14:paraId="48A42535" w14:textId="77777777" w:rsidR="00DB6919" w:rsidRDefault="00DB6919" w:rsidP="00DB6919">
      <w:pPr>
        <w:rPr>
          <w:rFonts w:asciiTheme="minorBidi" w:hAnsiTheme="minorBidi" w:cstheme="minorBidi"/>
        </w:rPr>
      </w:pPr>
      <w:r>
        <w:rPr>
          <w:rFonts w:asciiTheme="minorBidi" w:hAnsiTheme="minorBidi"/>
        </w:rPr>
        <w:t>Prueba el programa en el recorrido circular del</w:t>
      </w:r>
      <w:r>
        <w:rPr>
          <w:rFonts w:ascii="Arial" w:hAnsi="Arial"/>
          <w:i/>
        </w:rPr>
        <w:t xml:space="preserve"> </w:t>
      </w:r>
      <w:r>
        <w:rPr>
          <w:rFonts w:ascii="Arial" w:hAnsi="Arial"/>
        </w:rPr>
        <w:t>Robotics TXT 4.0 Base Set</w:t>
      </w:r>
      <w:r>
        <w:rPr>
          <w:rFonts w:asciiTheme="minorBidi" w:hAnsiTheme="minorBidi"/>
        </w:rPr>
        <w:t>.</w:t>
      </w:r>
    </w:p>
    <w:p w14:paraId="5C3433B3" w14:textId="7CD00D43" w:rsidR="00DB6919" w:rsidRDefault="00DB6919" w:rsidP="00DB6919">
      <w:pPr>
        <w:rPr>
          <w:rFonts w:asciiTheme="minorBidi" w:hAnsiTheme="minorBidi" w:cstheme="minorBidi"/>
        </w:rPr>
      </w:pPr>
      <w:r>
        <w:rPr>
          <w:rFonts w:asciiTheme="minorBidi" w:hAnsiTheme="minorBidi"/>
        </w:rPr>
        <w:t>1c. ¿Cómo se puede incrementar la velocidad del seguidor de línea Mecanum? Realiza pruebas y mide el tiempo que necesita el seguidor de línea para completar el recorrido.</w:t>
      </w:r>
    </w:p>
    <w:p w14:paraId="59B044E0" w14:textId="77777777" w:rsidR="00DB6919" w:rsidRDefault="00DB6919" w:rsidP="00DB6919">
      <w:pPr>
        <w:rPr>
          <w:rFonts w:asciiTheme="minorBidi" w:hAnsiTheme="minorBidi" w:cstheme="minorBidi"/>
        </w:rPr>
      </w:pPr>
    </w:p>
    <w:tbl>
      <w:tblPr>
        <w:tblStyle w:val="Gitternetztabelle4"/>
        <w:tblW w:w="0" w:type="auto"/>
        <w:jc w:val="center"/>
        <w:tblLook w:val="04A0" w:firstRow="1" w:lastRow="0" w:firstColumn="1" w:lastColumn="0" w:noHBand="0" w:noVBand="1"/>
      </w:tblPr>
      <w:tblGrid>
        <w:gridCol w:w="7675"/>
        <w:gridCol w:w="1325"/>
      </w:tblGrid>
      <w:tr w:rsidR="00DB6919" w14:paraId="53C8CCF7" w14:textId="77777777" w:rsidTr="00CC69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vAlign w:val="center"/>
            <w:hideMark/>
          </w:tcPr>
          <w:p w14:paraId="5A4F1FF6" w14:textId="77777777" w:rsidR="00DB6919" w:rsidRDefault="00DB6919" w:rsidP="00CC697B">
            <w:pPr>
              <w:pStyle w:val="Tabelle"/>
              <w:jc w:val="center"/>
              <w:rPr>
                <w:b w:val="0"/>
                <w:bCs w:val="0"/>
              </w:rPr>
            </w:pPr>
            <w:r>
              <w:rPr>
                <w:b w:val="0"/>
                <w:bCs w:val="0"/>
              </w:rPr>
              <w:t>Solución alternativa (ajustes, parámetros)</w:t>
            </w:r>
          </w:p>
        </w:tc>
        <w:tc>
          <w:tcPr>
            <w:tcW w:w="1325" w:type="dxa"/>
            <w:vAlign w:val="center"/>
            <w:hideMark/>
          </w:tcPr>
          <w:p w14:paraId="288A115C" w14:textId="77777777" w:rsidR="00DB6919" w:rsidRDefault="00DB6919" w:rsidP="00CC697B">
            <w:pPr>
              <w:pStyle w:val="Tabelle"/>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Tiempo</w:t>
            </w:r>
          </w:p>
        </w:tc>
      </w:tr>
      <w:tr w:rsidR="00DB6919" w:rsidRPr="00CB53A9" w14:paraId="15E8DBFD"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96BF1B3"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D24554B"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72E3C7FD"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14C462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62C7727"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392DA879"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7C374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361C774"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4CA60123"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A5030C"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072BC14"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4E4B7803"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7868C90"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FCB1E05"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bl>
    <w:p w14:paraId="4047EEE5" w14:textId="77777777" w:rsidR="00DB6919" w:rsidRDefault="00DB6919" w:rsidP="00DB6919">
      <w:pPr>
        <w:rPr>
          <w:rFonts w:asciiTheme="minorBidi" w:hAnsiTheme="minorBidi" w:cstheme="minorBidi"/>
        </w:rPr>
      </w:pPr>
    </w:p>
    <w:p w14:paraId="22A49EEF" w14:textId="77777777" w:rsidR="00DB6919" w:rsidRPr="007E555F" w:rsidRDefault="00DB6919" w:rsidP="00DB6919">
      <w:pPr>
        <w:rPr>
          <w:rFonts w:asciiTheme="minorBidi" w:hAnsiTheme="minorBidi" w:cstheme="minorBidi"/>
          <w:b/>
        </w:rPr>
      </w:pPr>
      <w:r>
        <w:rPr>
          <w:rFonts w:asciiTheme="minorBidi" w:hAnsiTheme="minorBidi"/>
          <w:b/>
        </w:rPr>
        <w:t>2. Seguidor de línea con detección de obstáculos</w:t>
      </w:r>
    </w:p>
    <w:p w14:paraId="20720534" w14:textId="77777777" w:rsidR="00DB6919" w:rsidRDefault="00DB6919" w:rsidP="00DB6919">
      <w:pPr>
        <w:rPr>
          <w:rFonts w:asciiTheme="minorBidi" w:hAnsiTheme="minorBidi" w:cstheme="minorBidi"/>
        </w:rPr>
      </w:pPr>
      <w:r>
        <w:rPr>
          <w:rFonts w:asciiTheme="minorBidi" w:hAnsiTheme="minorBidi"/>
        </w:rPr>
        <w:t>Es posible encontrar obstáculos en la pista. Si el sensor ultrasónico detecta un obstáculo a una distancia máxima de 2 cm delante del vehículo, este debe desplazarse lateralmente, pasar el obstáculo y volver a encontrar la pista.</w:t>
      </w:r>
    </w:p>
    <w:p w14:paraId="513E4F37" w14:textId="77777777" w:rsidR="00DB6919" w:rsidRDefault="00DB6919" w:rsidP="00DB6919">
      <w:pPr>
        <w:rPr>
          <w:rFonts w:asciiTheme="minorBidi" w:hAnsiTheme="minorBidi" w:cstheme="minorBidi"/>
        </w:rPr>
      </w:pPr>
      <w:r>
        <w:rPr>
          <w:rFonts w:asciiTheme="minorBidi" w:hAnsiTheme="minorBidi"/>
        </w:rPr>
        <w:t>Piensa en diferentes soluciones para encontrar la línea. Amplía el programa Blockly como corresponde y prueba las variantes. ¿Qué ventajas y desventajas se presentan?</w:t>
      </w:r>
    </w:p>
    <w:p w14:paraId="5E71DB14" w14:textId="77777777" w:rsidR="00DB6919" w:rsidRDefault="00DB6919" w:rsidP="00DB6919">
      <w:pPr>
        <w:rPr>
          <w:rFonts w:asciiTheme="minorBidi" w:hAnsiTheme="minorBidi" w:cstheme="minorBidi"/>
        </w:rPr>
      </w:pPr>
    </w:p>
    <w:p w14:paraId="50EE6FE5" w14:textId="77777777" w:rsidR="00DB6919" w:rsidRDefault="00DB6919" w:rsidP="00DB6919">
      <w:pPr>
        <w:rPr>
          <w:rFonts w:asciiTheme="minorBidi" w:hAnsiTheme="minorBidi" w:cstheme="minorBidi"/>
          <w:b/>
        </w:rPr>
      </w:pPr>
      <w:r>
        <w:rPr>
          <w:rFonts w:asciiTheme="minorBidi" w:hAnsiTheme="minorBidi"/>
          <w:b/>
        </w:rPr>
        <w:t>3. Seguidor de línea con control de color</w:t>
      </w:r>
    </w:p>
    <w:p w14:paraId="66479807" w14:textId="77777777" w:rsidR="00DB6919" w:rsidRPr="00FD083A" w:rsidRDefault="00DB6919" w:rsidP="00DB6919">
      <w:pPr>
        <w:rPr>
          <w:rFonts w:asciiTheme="minorBidi" w:hAnsiTheme="minorBidi" w:cstheme="minorBidi"/>
        </w:rPr>
      </w:pPr>
      <w:r>
        <w:rPr>
          <w:rFonts w:asciiTheme="minorBidi" w:hAnsiTheme="minorBidi"/>
        </w:rPr>
        <w:t xml:space="preserve">Notarás cuatro superficies de color en las esquinas del recorrido. Con estas superficies de color puedes dar órdenes a tu vehículo Mecanum. </w:t>
      </w:r>
    </w:p>
    <w:p w14:paraId="63A03DB3" w14:textId="77777777" w:rsidR="00DB6919" w:rsidRDefault="00DB6919" w:rsidP="00DB6919">
      <w:pPr>
        <w:rPr>
          <w:rFonts w:asciiTheme="minorBidi" w:hAnsiTheme="minorBidi" w:cstheme="minorBidi"/>
        </w:rPr>
      </w:pPr>
      <w:r>
        <w:rPr>
          <w:rFonts w:asciiTheme="minorBidi" w:hAnsiTheme="minorBidi"/>
        </w:rPr>
        <w:t xml:space="preserve">3a. Añade un reconocimiento de colores a tu programa Blockly. Para calibrar el reconocimiento, haz que se visualice en la consola el código de color RGB-HEX del color reconocido. </w:t>
      </w:r>
    </w:p>
    <w:p w14:paraId="156BF138" w14:textId="77777777" w:rsidR="00DB6919" w:rsidRDefault="00DB6919" w:rsidP="00DB6919">
      <w:pPr>
        <w:rPr>
          <w:rFonts w:asciiTheme="minorBidi" w:hAnsiTheme="minorBidi" w:cstheme="minorBidi"/>
        </w:rPr>
      </w:pPr>
      <w:r>
        <w:rPr>
          <w:rFonts w:asciiTheme="minorBidi" w:hAnsiTheme="minorBidi"/>
        </w:rPr>
        <w:t>3b. Determina a qué colores (al menos dos) debe reaccionar el vehículo Mecanum y de qué manera y adapta el programa Blockly como corresponde.</w:t>
      </w:r>
    </w:p>
    <w:p w14:paraId="6911A81D" w14:textId="77777777" w:rsidR="00DB6919" w:rsidRDefault="00DB6919" w:rsidP="00DB6919">
      <w:pPr>
        <w:rPr>
          <w:rFonts w:asciiTheme="minorBidi" w:hAnsiTheme="minorBidi" w:cstheme="minorBidi"/>
        </w:rPr>
      </w:pPr>
    </w:p>
    <w:p w14:paraId="656B5845" w14:textId="77777777" w:rsidR="00DB6919" w:rsidRPr="00FD083A" w:rsidRDefault="00DB6919" w:rsidP="00DB6919">
      <w:pPr>
        <w:rPr>
          <w:rFonts w:asciiTheme="minorBidi" w:hAnsiTheme="minorBidi" w:cstheme="minorBidi"/>
        </w:rPr>
      </w:pPr>
      <w:r>
        <w:rPr>
          <w:rFonts w:asciiTheme="minorBidi" w:hAnsiTheme="minorBidi"/>
          <w:b/>
        </w:rPr>
        <w:t>Nota</w:t>
      </w:r>
      <w:r>
        <w:rPr>
          <w:rFonts w:asciiTheme="minorBidi" w:hAnsiTheme="minorBidi"/>
        </w:rPr>
        <w:t>: No te sorprendas si el valor HEX visualizado en la consola parece fluctuar considerablemente – el valor Hue es estable. Para el reconocimiento puedes utilizar cualquiera de los códigos de color HEX visualizados.</w:t>
      </w:r>
    </w:p>
    <w:p w14:paraId="622632F2" w14:textId="77777777" w:rsidR="00DB6919" w:rsidRDefault="00DB6919" w:rsidP="00DB6919">
      <w:pPr>
        <w:spacing w:after="0"/>
        <w:jc w:val="left"/>
        <w:rPr>
          <w:rFonts w:ascii="Arial" w:hAnsi="Arial"/>
          <w:bCs/>
          <w:sz w:val="28"/>
          <w:szCs w:val="16"/>
        </w:rPr>
      </w:pPr>
      <w:r>
        <w:br w:type="page"/>
      </w:r>
    </w:p>
    <w:p w14:paraId="6E7D4C9F" w14:textId="77777777" w:rsidR="00DB6919" w:rsidRDefault="00DB6919" w:rsidP="00DB6919">
      <w:pPr>
        <w:pStyle w:val="berschrift2"/>
      </w:pPr>
      <w:r>
        <w:lastRenderedPageBreak/>
        <w:t>Tareas experimentales</w:t>
      </w:r>
    </w:p>
    <w:p w14:paraId="57F16061" w14:textId="77777777" w:rsidR="00DB6919" w:rsidRDefault="00DB6919" w:rsidP="00DB6919">
      <w:pPr>
        <w:rPr>
          <w:rFonts w:asciiTheme="minorBidi" w:hAnsiTheme="minorBidi" w:cstheme="minorBidi"/>
        </w:rPr>
      </w:pPr>
    </w:p>
    <w:p w14:paraId="620B4360" w14:textId="77777777" w:rsidR="00DB6919" w:rsidRPr="007E555F" w:rsidRDefault="00DB6919" w:rsidP="00DB6919">
      <w:pPr>
        <w:rPr>
          <w:rFonts w:asciiTheme="minorBidi" w:hAnsiTheme="minorBidi" w:cstheme="minorBidi"/>
          <w:b/>
        </w:rPr>
      </w:pPr>
      <w:r>
        <w:rPr>
          <w:rFonts w:asciiTheme="minorBidi" w:hAnsiTheme="minorBidi"/>
          <w:b/>
        </w:rPr>
        <w:t>1. Seguidor de línea con controlador proporcional</w:t>
      </w:r>
    </w:p>
    <w:p w14:paraId="6524A76B" w14:textId="77777777" w:rsidR="00DB6919" w:rsidRDefault="00DB6919" w:rsidP="00DB6919">
      <w:pPr>
        <w:rPr>
          <w:rFonts w:asciiTheme="minorBidi" w:hAnsiTheme="minorBidi" w:cstheme="minorBidi"/>
        </w:rPr>
      </w:pPr>
      <w:r>
        <w:rPr>
          <w:rFonts w:asciiTheme="minorBidi" w:hAnsiTheme="minorBidi"/>
        </w:rPr>
        <w:t xml:space="preserve">El seguidor de línea Mecanum ahora debe equiparse con un controlador proporcional (controlador P) al igual que el buggy seguidor de línea de la tarea n.º 8 del </w:t>
      </w:r>
      <w:r>
        <w:rPr>
          <w:rFonts w:ascii="Arial" w:hAnsi="Arial"/>
        </w:rPr>
        <w:t>Robotics TXT 4.0 Base Set</w:t>
      </w:r>
      <w:r>
        <w:rPr>
          <w:rFonts w:asciiTheme="minorBidi" w:hAnsiTheme="minorBidi"/>
        </w:rPr>
        <w:t xml:space="preserve">. La dimensión de la corrección de la dirección dependerá de la magnitud de la desviación de la línea. Aquí también se utilizará la función de detección de líneas de la cámara para determinar la magnitud de la desviación de la línea. </w:t>
      </w:r>
    </w:p>
    <w:p w14:paraId="4A37A324" w14:textId="7681A49B" w:rsidR="00DB6919" w:rsidRDefault="00DB6919" w:rsidP="00DB6919">
      <w:pPr>
        <w:rPr>
          <w:rFonts w:asciiTheme="minorBidi" w:hAnsiTheme="minorBidi" w:cstheme="minorBidi"/>
        </w:rPr>
      </w:pPr>
      <w:r>
        <w:rPr>
          <w:rFonts w:asciiTheme="minorBidi" w:hAnsiTheme="minorBidi"/>
        </w:rPr>
        <w:t xml:space="preserve">1a. En primer lugar, etiqueta el siguiente bucle de control con los valores correspondientes al seguidor de línea Mecanum: </w:t>
      </w:r>
    </w:p>
    <w:p w14:paraId="537A6BCD" w14:textId="154602C6" w:rsidR="00DB6919" w:rsidRDefault="00F6073C" w:rsidP="00DB6919">
      <w:pP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3A251F32" wp14:editId="008DBECE">
                <wp:simplePos x="0" y="0"/>
                <wp:positionH relativeFrom="column">
                  <wp:posOffset>3709670</wp:posOffset>
                </wp:positionH>
                <wp:positionV relativeFrom="paragraph">
                  <wp:posOffset>704850</wp:posOffset>
                </wp:positionV>
                <wp:extent cx="800100" cy="3429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noFill/>
                          <a:miter lim="800000"/>
                          <a:headEnd/>
                          <a:tailEnd/>
                        </a:ln>
                      </wps:spPr>
                      <wps:txbx>
                        <w:txbxContent>
                          <w:p w14:paraId="318C623C" w14:textId="77777777" w:rsidR="00C56A57" w:rsidRPr="00C56A57" w:rsidRDefault="00C56A57" w:rsidP="00C56A57">
                            <w:pPr>
                              <w:rPr>
                                <w:rFonts w:ascii="Arial" w:hAnsi="Arial" w:cs="Arial"/>
                                <w:sz w:val="16"/>
                              </w:rPr>
                            </w:pPr>
                            <w:bookmarkStart w:id="0" w:name="_GoBack"/>
                            <w:r>
                              <w:rPr>
                                <w:rFonts w:ascii="Arial" w:hAnsi="Arial"/>
                                <w:sz w:val="16"/>
                              </w:rPr>
                              <w:t>Sistema controlado</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51F32" id="_x0000_t202" coordsize="21600,21600" o:spt="202" path="m,l,21600r21600,l21600,xe">
                <v:stroke joinstyle="miter"/>
                <v:path gradientshapeok="t" o:connecttype="rect"/>
              </v:shapetype>
              <v:shape id="Textfeld 2" o:spid="_x0000_s1026" type="#_x0000_t202" style="position:absolute;left:0;text-align:left;margin-left:292.1pt;margin-top:55.5pt;width:63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" stroked="f">
                <v:textbox>
                  <w:txbxContent>
                    <w:p w14:paraId="318C623C" w14:textId="77777777" w:rsidR="00C56A57" w:rsidRPr="00C56A57" w:rsidRDefault="00C56A57" w:rsidP="00C56A57">
                      <w:pPr>
                        <w:rPr>
                          <w:rFonts w:ascii="Arial" w:hAnsi="Arial" w:cs="Arial"/>
                          <w:sz w:val="16"/>
                        </w:rPr>
                      </w:pPr>
                      <w:bookmarkStart w:id="1" w:name="_GoBack"/>
                      <w:r>
                        <w:rPr>
                          <w:rFonts w:ascii="Arial" w:hAnsi="Arial"/>
                          <w:sz w:val="16"/>
                        </w:rPr>
                        <w:t>Sistema controlado</w:t>
                      </w:r>
                      <w:bookmarkEnd w:id="1"/>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47EEDA61" wp14:editId="374FC7C7">
                <wp:simplePos x="0" y="0"/>
                <wp:positionH relativeFrom="column">
                  <wp:posOffset>2204720</wp:posOffset>
                </wp:positionH>
                <wp:positionV relativeFrom="paragraph">
                  <wp:posOffset>704850</wp:posOffset>
                </wp:positionV>
                <wp:extent cx="733425" cy="22860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noFill/>
                          <a:miter lim="800000"/>
                          <a:headEnd/>
                          <a:tailEnd/>
                        </a:ln>
                      </wps:spPr>
                      <wps:txbx>
                        <w:txbxContent>
                          <w:p w14:paraId="4A08EFAE" w14:textId="77777777" w:rsidR="00C56A57" w:rsidRPr="00C56A57" w:rsidRDefault="00C56A57" w:rsidP="00C56A57">
                            <w:pPr>
                              <w:rPr>
                                <w:rFonts w:ascii="Arial" w:hAnsi="Arial" w:cs="Arial"/>
                                <w:sz w:val="16"/>
                              </w:rPr>
                            </w:pPr>
                            <w:r>
                              <w:rPr>
                                <w:rFonts w:ascii="Arial" w:hAnsi="Arial"/>
                                <w:sz w:val="16"/>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EDA61" id="_x0000_s1027" type="#_x0000_t202" style="position:absolute;left:0;text-align:left;margin-left:173.6pt;margin-top:55.5pt;width:57.75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" stroked="f">
                <v:textbox>
                  <w:txbxContent>
                    <w:p w14:paraId="4A08EFAE" w14:textId="77777777" w:rsidR="00C56A57" w:rsidRPr="00C56A57" w:rsidRDefault="00C56A57" w:rsidP="00C56A57">
                      <w:pPr>
                        <w:rPr>
                          <w:rFonts w:ascii="Arial" w:hAnsi="Arial" w:cs="Arial"/>
                          <w:sz w:val="16"/>
                        </w:rPr>
                      </w:pPr>
                      <w:r>
                        <w:rPr>
                          <w:rFonts w:ascii="Arial" w:hAnsi="Arial"/>
                          <w:sz w:val="16"/>
                        </w:rPr>
                        <w:t>Controlador</w:t>
                      </w:r>
                    </w:p>
                  </w:txbxContent>
                </v:textbox>
              </v:shape>
            </w:pict>
          </mc:Fallback>
        </mc:AlternateContent>
      </w:r>
      <w:r w:rsidR="00C56A57">
        <w:rPr>
          <w:noProof/>
        </w:rPr>
        <w:drawing>
          <wp:inline distT="0" distB="0" distL="0" distR="0" wp14:anchorId="7B814BE5" wp14:editId="2A497BCA">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285240"/>
                    </a:xfrm>
                    <a:prstGeom prst="rect">
                      <a:avLst/>
                    </a:prstGeom>
                  </pic:spPr>
                </pic:pic>
              </a:graphicData>
            </a:graphic>
          </wp:inline>
        </w:drawing>
      </w:r>
    </w:p>
    <w:p w14:paraId="1A867B81" w14:textId="77777777" w:rsidR="00DB6919" w:rsidRDefault="00DB6919" w:rsidP="00DB6919">
      <w:pPr>
        <w:rPr>
          <w:rFonts w:asciiTheme="minorBidi" w:hAnsiTheme="minorBidi" w:cstheme="minorBidi"/>
        </w:rPr>
      </w:pPr>
    </w:p>
    <w:p w14:paraId="343CCA26" w14:textId="77777777" w:rsidR="00DB6919" w:rsidRDefault="00DB6919" w:rsidP="00DB6919">
      <w:pPr>
        <w:rPr>
          <w:rFonts w:ascii="Arial" w:hAnsi="Arial" w:cstheme="minorBidi"/>
        </w:rPr>
      </w:pPr>
      <w:r>
        <w:rPr>
          <w:rFonts w:asciiTheme="minorBidi" w:hAnsiTheme="minorBidi"/>
        </w:rPr>
        <w:t xml:space="preserve">1b. Diseña y programa un control proporcional (controlador P) para el seguidor de línea Mecanum. Puedes utilizar el método de detección de la línea negra de la tarea experimental n.º 1 de la tarea n.º 8 del </w:t>
      </w:r>
      <w:r>
        <w:rPr>
          <w:rFonts w:ascii="Arial" w:hAnsi="Arial"/>
        </w:rPr>
        <w:t xml:space="preserve">Robotics TXT 4.0 Base Set . </w:t>
      </w:r>
    </w:p>
    <w:p w14:paraId="1B23D5D2" w14:textId="77777777" w:rsidR="00DB6919" w:rsidRDefault="00DB6919" w:rsidP="00DB6919">
      <w:pPr>
        <w:rPr>
          <w:rFonts w:ascii="Arial" w:hAnsi="Arial" w:cstheme="minorBidi"/>
        </w:rPr>
      </w:pPr>
      <w:r>
        <w:rPr>
          <w:rFonts w:ascii="Arial" w:hAnsi="Arial"/>
        </w:rPr>
        <w:t xml:space="preserve">Prueba tu programa en el recorrido simple de la línea recta iniciando el seguidor de línea Mecanum en posición paralela a la pista de modo que el centro de la pista aparezca lo más a la izquierda posible de la imagen. </w:t>
      </w:r>
    </w:p>
    <w:p w14:paraId="48CE8DBD" w14:textId="77777777" w:rsidR="00DB6919" w:rsidRDefault="00DB6919" w:rsidP="00DB6919">
      <w:pPr>
        <w:rPr>
          <w:rFonts w:ascii="Arial" w:hAnsi="Arial" w:cstheme="minorBidi"/>
        </w:rPr>
      </w:pPr>
      <w:r>
        <w:rPr>
          <w:rFonts w:asciiTheme="minorBidi" w:hAnsiTheme="minorBidi"/>
          <w:b/>
        </w:rPr>
        <w:t>Consejo</w:t>
      </w:r>
      <w:r>
        <w:rPr>
          <w:rFonts w:asciiTheme="minorBidi" w:hAnsiTheme="minorBidi"/>
        </w:rPr>
        <w:t xml:space="preserve">: Comienza con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=2</m:t>
        </m:r>
      </m:oMath>
      <w:r>
        <w:rPr>
          <w:rFonts w:asciiTheme="minorBidi" w:hAnsiTheme="minorBidi"/>
        </w:rPr>
        <w:t xml:space="preserve">. Incrementa progresivamente el valor de a 1 hasta que </w:t>
      </w:r>
      <w:r>
        <w:rPr>
          <w:rFonts w:ascii="Arial" w:hAnsi="Arial"/>
        </w:rPr>
        <w:t>el seguidor de línea Mecanum se «estabilice», es decir, que la desviación de la pista disminuya rápidamente sin que el controlador genere oscilaciones de amplitud creciente o se sobrepase.</w:t>
      </w:r>
    </w:p>
    <w:p w14:paraId="37206B32" w14:textId="77777777" w:rsidR="00DB6919" w:rsidRDefault="00DB6919" w:rsidP="00DB6919">
      <w:pPr>
        <w:rPr>
          <w:rFonts w:asciiTheme="minorBidi" w:hAnsiTheme="minorBidi" w:cstheme="minorBidi"/>
        </w:rPr>
      </w:pPr>
    </w:p>
    <w:p w14:paraId="71BD2757" w14:textId="77777777" w:rsidR="00DB6919" w:rsidRDefault="00DB6919" w:rsidP="00DB6919">
      <w:pPr>
        <w:rPr>
          <w:rFonts w:asciiTheme="minorBidi" w:hAnsiTheme="minorBidi" w:cstheme="minorBidi"/>
        </w:rPr>
      </w:pPr>
      <w:r>
        <w:rPr>
          <w:rFonts w:asciiTheme="minorBidi" w:hAnsiTheme="minorBidi"/>
        </w:rPr>
        <w:t xml:space="preserve">1c. Añade a tu programa una salida de texto que, después de cada cambio de la desviación de la pista, proporcione en la consola </w:t>
      </w:r>
    </w:p>
    <w:p w14:paraId="009B2E12"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el tiempo (en ms) que ha transcurrido desde el inicio del programa y </w:t>
      </w:r>
    </w:p>
    <w:p w14:paraId="5C430695"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el valor de la desviación actual </w:t>
      </w:r>
    </w:p>
    <w:p w14:paraId="12607C1E" w14:textId="77777777" w:rsidR="00DB6919" w:rsidRDefault="00DB6919" w:rsidP="00DB6919">
      <w:pPr>
        <w:rPr>
          <w:rFonts w:asciiTheme="minorBidi" w:hAnsiTheme="minorBidi" w:cstheme="minorBidi"/>
        </w:rPr>
      </w:pPr>
      <w:r>
        <w:rPr>
          <w:rFonts w:asciiTheme="minorBidi" w:hAnsiTheme="minorBidi"/>
        </w:rPr>
        <w:t>separados por un espacio.</w:t>
      </w:r>
    </w:p>
    <w:p w14:paraId="1A863EC0" w14:textId="77777777" w:rsidR="00DB6919" w:rsidRPr="00421474" w:rsidRDefault="00DB6919" w:rsidP="00DB6919">
      <w:pPr>
        <w:rPr>
          <w:rFonts w:asciiTheme="minorBidi" w:hAnsiTheme="minorBidi" w:cstheme="minorBidi"/>
        </w:rPr>
      </w:pPr>
      <w:r>
        <w:rPr>
          <w:rFonts w:asciiTheme="minorBidi" w:hAnsiTheme="minorBidi"/>
        </w:rPr>
        <w:t xml:space="preserve">Después de cada desplazamiento de prueba, copia la información de salida de la consola con un valor diferente de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en una hoja de cálculo y representa los valores en un gráfico (x: tiempo, y desviación de la pista). Adapta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hasta que la curva se estabilice rápidamente. </w:t>
      </w:r>
    </w:p>
    <w:p w14:paraId="2B2219E7" w14:textId="2C65787F" w:rsidR="00DB6919" w:rsidRDefault="00DB6919" w:rsidP="00DB6919">
      <w:pPr>
        <w:rPr>
          <w:rFonts w:ascii="Arial" w:hAnsi="Arial" w:cstheme="minorBidi"/>
        </w:rPr>
      </w:pPr>
      <w:r>
        <w:rPr>
          <w:rFonts w:asciiTheme="minorBidi" w:hAnsiTheme="minorBidi"/>
        </w:rPr>
        <w:lastRenderedPageBreak/>
        <w:t xml:space="preserve">Prueba el seguidor de línea con el recorrido circular del </w:t>
      </w:r>
      <w:r>
        <w:rPr>
          <w:rFonts w:ascii="Arial" w:hAnsi="Arial"/>
        </w:rPr>
        <w:t>Robotics TXT 4.0 Base Set. Es probable que tengas que disminuir un poco la velocidad máxima.</w:t>
      </w:r>
    </w:p>
    <w:p w14:paraId="4BCC6F30" w14:textId="77777777" w:rsidR="00DB6919" w:rsidRDefault="00DB6919" w:rsidP="00DB6919">
      <w:pPr>
        <w:rPr>
          <w:rFonts w:asciiTheme="minorBidi" w:hAnsiTheme="minorBidi" w:cstheme="minorBidi"/>
        </w:rPr>
      </w:pPr>
    </w:p>
    <w:p w14:paraId="564877B3" w14:textId="77777777" w:rsidR="00DB6919" w:rsidRPr="00D36D6F" w:rsidRDefault="00DB6919" w:rsidP="00DB6919">
      <w:pPr>
        <w:rPr>
          <w:rFonts w:asciiTheme="minorBidi" w:hAnsiTheme="minorBidi" w:cstheme="minorBidi"/>
          <w:b/>
        </w:rPr>
      </w:pPr>
      <w:r>
        <w:rPr>
          <w:rFonts w:asciiTheme="minorBidi" w:hAnsiTheme="minorBidi"/>
          <w:b/>
        </w:rPr>
        <w:t>2. Seguidor de línea con controlador PD</w:t>
      </w:r>
    </w:p>
    <w:p w14:paraId="3525047D" w14:textId="77777777" w:rsidR="00DB6919" w:rsidRPr="00EB44AB" w:rsidRDefault="00DB6919" w:rsidP="00DB6919">
      <w:pPr>
        <w:rPr>
          <w:rFonts w:asciiTheme="minorBidi" w:hAnsiTheme="minorBidi" w:cstheme="minorBidi"/>
        </w:rPr>
      </w:pPr>
      <w:r>
        <w:rPr>
          <w:rFonts w:asciiTheme="minorBidi" w:hAnsiTheme="minorBidi"/>
        </w:rPr>
        <w:t>Al igual que con el buggy de la tarea n.º 8 del Robotics TXT 4.0 Base Set, puedes atenuar más el sobreimpulso añadiendo un elemento «D» (componente diferencial) al controlador, que al corregir la velocidad considera la magnitud del cambio en la desviación de la pista.</w:t>
      </w:r>
    </w:p>
    <w:p w14:paraId="682A0FEA" w14:textId="77777777" w:rsidR="00DB6919" w:rsidRDefault="00DB6919" w:rsidP="00DB6919">
      <w:pPr>
        <w:rPr>
          <w:rFonts w:asciiTheme="minorBidi" w:hAnsiTheme="minorBidi" w:cstheme="minorBidi"/>
        </w:rPr>
      </w:pPr>
      <w:r>
        <w:rPr>
          <w:rFonts w:asciiTheme="minorBidi" w:hAnsiTheme="minorBidi"/>
        </w:rPr>
        <w:t xml:space="preserve">Amplía el controlador P de tu seguidor de línea Mecanum de la tarea experimental n.º 1 de forma correspondiente a un controlador PD. Realiza desplazamientos de prueba utilizando valores diferentes para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y r</w:t>
      </w:r>
      <w:r>
        <w:rPr>
          <w:rFonts w:asciiTheme="minorBidi" w:hAnsiTheme="minorBidi"/>
        </w:rPr>
        <w:t>epresenta los datos en un programa de hojas de cálculo.</w:t>
      </w:r>
    </w:p>
    <w:p w14:paraId="30B1826A" w14:textId="77777777" w:rsidR="00DB6919" w:rsidRDefault="00DB6919" w:rsidP="00DB6919">
      <w:pPr>
        <w:rPr>
          <w:rFonts w:asciiTheme="minorBidi" w:hAnsiTheme="minorBidi" w:cstheme="minorBidi"/>
        </w:rPr>
      </w:pPr>
    </w:p>
    <w:p w14:paraId="40057D3D" w14:textId="6F5F0C3D" w:rsidR="000E4466" w:rsidRDefault="00DB6919" w:rsidP="006722E7">
      <w:pPr>
        <w:rPr>
          <w:rFonts w:asciiTheme="minorBidi" w:hAnsiTheme="minorBidi" w:cstheme="minorBidi"/>
        </w:rPr>
      </w:pPr>
      <w:r>
        <w:rPr>
          <w:rFonts w:asciiTheme="minorBidi" w:hAnsiTheme="minorBidi"/>
          <w:b/>
        </w:rPr>
        <w:t>Consejo</w:t>
      </w:r>
      <w:r>
        <w:rPr>
          <w:rFonts w:asciiTheme="minorBidi" w:hAnsiTheme="minorBidi"/>
        </w:rPr>
        <w:t xml:space="preserve">: Comienza las pruebas con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=0,25</m:t>
        </m:r>
      </m:oMath>
      <w:r>
        <w:rPr>
          <w:rFonts w:asciiTheme="minorBidi" w:hAnsiTheme="minorBidi"/>
        </w:rPr>
        <w:t xml:space="preserve"> y aumenta progresivamente el valor en 0,25 hasta que el sobreimpulso del controlador P se encuentre bien.</w:t>
      </w:r>
    </w:p>
    <w:p w14:paraId="4B5EB0C6" w14:textId="77777777" w:rsidR="008F1EBB" w:rsidRDefault="008F1EBB">
      <w:pPr>
        <w:spacing w:after="0"/>
        <w:jc w:val="left"/>
        <w:rPr>
          <w:rFonts w:asciiTheme="minorBidi" w:hAnsiTheme="minorBidi" w:cstheme="minorBidi"/>
        </w:rPr>
      </w:pPr>
      <w:r>
        <w:br w:type="page"/>
      </w:r>
    </w:p>
    <w:p w14:paraId="0A6BB287" w14:textId="77777777" w:rsidR="000E3CC9" w:rsidRPr="0004739D" w:rsidRDefault="000E3CC9" w:rsidP="000E3CC9">
      <w:pPr>
        <w:pStyle w:val="Kategorie"/>
      </w:pPr>
      <w:r>
        <w:rPr>
          <w:sz w:val="32"/>
          <w:szCs w:val="24"/>
        </w:rPr>
        <w:lastRenderedPageBreak/>
        <w:t>Anexos</w:t>
      </w:r>
    </w:p>
    <w:p w14:paraId="647B3BF8" w14:textId="77777777" w:rsidR="000577F6" w:rsidRDefault="000577F6" w:rsidP="000577F6">
      <w:pPr>
        <w:pStyle w:val="berschrift1"/>
      </w:pPr>
      <w:r>
        <w:t>Tarea n.º 2: Seguidor de línea</w:t>
      </w:r>
    </w:p>
    <w:p w14:paraId="652929E7" w14:textId="77777777" w:rsidR="00DB6919" w:rsidRDefault="00DB6919" w:rsidP="00DB6919">
      <w:pPr>
        <w:pStyle w:val="berschrift2"/>
      </w:pPr>
      <w:r>
        <w:t>Material necesario</w:t>
      </w:r>
    </w:p>
    <w:p w14:paraId="773968AB" w14:textId="77777777" w:rsidR="00DB6919" w:rsidRPr="009C6B9D" w:rsidRDefault="00DB6919" w:rsidP="00DB6919">
      <w:pPr>
        <w:pStyle w:val="AufzhlungTabelle"/>
      </w:pPr>
      <w:r>
        <w:t xml:space="preserve">Ordenador para el desarrollo de programas, localmente o a través de la interfaz web. </w:t>
      </w:r>
    </w:p>
    <w:p w14:paraId="70715B95" w14:textId="77777777" w:rsidR="00DB6919" w:rsidRDefault="00DB6919" w:rsidP="00DB6919">
      <w:pPr>
        <w:pStyle w:val="AufzhlungTabelle"/>
      </w:pPr>
      <w:r>
        <w:t xml:space="preserve">Cable USB o conexión BLE o wifi para transferir el programa al TXT4.0. </w:t>
      </w:r>
    </w:p>
    <w:p w14:paraId="47D35FE2" w14:textId="77777777" w:rsidR="00DB6919" w:rsidRDefault="00DB6919" w:rsidP="00DB6919">
      <w:pPr>
        <w:pStyle w:val="AufzhlungTabelle"/>
      </w:pPr>
      <w:r>
        <w:t>Hoja de ruta con línea recta negra de 2 cm de ancho.</w:t>
      </w:r>
    </w:p>
    <w:p w14:paraId="13124B94" w14:textId="77777777" w:rsidR="00DB6919" w:rsidRDefault="00DB6919" w:rsidP="00DB6919">
      <w:pPr>
        <w:pStyle w:val="AufzhlungTabelle"/>
      </w:pPr>
      <w:r>
        <w:t>Hoja de ruta con línea circular negra cerrada de 2 cm de ancho (del Robotics TXT 4.0 Base Set)</w:t>
      </w:r>
    </w:p>
    <w:p w14:paraId="3FEA2483" w14:textId="77777777" w:rsidR="00DB6919" w:rsidRDefault="00DB6919" w:rsidP="00DB6919">
      <w:pPr>
        <w:pStyle w:val="AufzhlungTabelle"/>
      </w:pPr>
      <w:r>
        <w:t xml:space="preserve">Obstáculo (caja de cartón, lata, ...) </w:t>
      </w:r>
    </w:p>
    <w:p w14:paraId="148794D4" w14:textId="77777777" w:rsidR="00DB6919" w:rsidRPr="009C6B9D" w:rsidRDefault="00DB6919" w:rsidP="00DB6919">
      <w:pPr>
        <w:rPr>
          <w:rFonts w:asciiTheme="minorBidi" w:hAnsiTheme="minorBidi" w:cstheme="minorBidi"/>
        </w:rPr>
      </w:pPr>
    </w:p>
    <w:p w14:paraId="30653753" w14:textId="77777777" w:rsidR="00DB6919" w:rsidRDefault="00DB6919" w:rsidP="00DB6919">
      <w:pPr>
        <w:pStyle w:val="berschrift2"/>
      </w:pPr>
      <w:r>
        <w:t>Más información</w:t>
      </w:r>
    </w:p>
    <w:p w14:paraId="3608285F" w14:textId="47FBDA3A" w:rsidR="00DB6919" w:rsidRPr="00321249" w:rsidRDefault="00DB6919" w:rsidP="00DB6919">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Washington): </w:t>
      </w:r>
      <w:hyperlink r:id="rId11" w:history="1">
        <w:r>
          <w:rPr>
            <w:rStyle w:val="Hyperlink"/>
            <w:rFonts w:asciiTheme="minorBidi" w:hAnsiTheme="minorBidi"/>
            <w:i/>
          </w:rPr>
          <w:t>How a Mecanum Drive Works</w:t>
        </w:r>
      </w:hyperlink>
      <w:r>
        <w:rPr>
          <w:rFonts w:asciiTheme="minorBidi" w:hAnsiTheme="minorBidi"/>
        </w:rPr>
        <w:t>. github.io</w:t>
      </w:r>
    </w:p>
    <w:p w14:paraId="72018758" w14:textId="23EFCF58" w:rsidR="00DB6919" w:rsidRPr="00921EA3" w:rsidRDefault="00DB6919" w:rsidP="00DB6919">
      <w:pPr>
        <w:pStyle w:val="Literatur"/>
        <w:rPr>
          <w:rFonts w:asciiTheme="minorBidi" w:hAnsiTheme="minorBidi" w:cstheme="minorBidi"/>
        </w:rPr>
      </w:pPr>
      <w:r>
        <w:rPr>
          <w:rFonts w:asciiTheme="minorBidi" w:hAnsiTheme="minorBidi"/>
        </w:rPr>
        <w:t>[2]</w:t>
      </w:r>
      <w:r>
        <w:rPr>
          <w:rFonts w:asciiTheme="minorBidi" w:hAnsiTheme="minorBidi"/>
        </w:rPr>
        <w:tab/>
        <w:t xml:space="preserve">Wikipedia: </w:t>
      </w:r>
      <w:hyperlink r:id="rId12" w:history="1">
        <w:r>
          <w:rPr>
            <w:rStyle w:val="Hyperlink"/>
            <w:rFonts w:asciiTheme="minorBidi" w:hAnsiTheme="minorBidi"/>
            <w:i/>
            <w:iCs/>
          </w:rPr>
          <w:t>Autómata finito (máquina de estado finito)</w:t>
        </w:r>
      </w:hyperlink>
    </w:p>
    <w:p w14:paraId="3FB23C12" w14:textId="0208A5EC" w:rsidR="00DB6919" w:rsidRDefault="00DB6919" w:rsidP="00DB6919">
      <w:pPr>
        <w:pStyle w:val="Literatur"/>
        <w:rPr>
          <w:rFonts w:asciiTheme="minorBidi" w:hAnsiTheme="minorBidi" w:cstheme="minorBidi"/>
        </w:rPr>
      </w:pPr>
      <w:r>
        <w:rPr>
          <w:rFonts w:asciiTheme="minorBidi" w:hAnsiTheme="minorBidi"/>
        </w:rPr>
        <w:t>[3]</w:t>
      </w:r>
      <w:r>
        <w:rPr>
          <w:rFonts w:asciiTheme="minorBidi" w:hAnsiTheme="minorBidi"/>
        </w:rPr>
        <w:tab/>
        <w:t xml:space="preserve">Ferdinand Wagner, Ruedi Schmuki, Thomas Wagner, Peter Wolstenholme: </w:t>
      </w:r>
      <w:hyperlink r:id="rId13" w:history="1">
        <w:r>
          <w:rPr>
            <w:rStyle w:val="Hyperlink"/>
            <w:rFonts w:asciiTheme="minorBidi" w:hAnsiTheme="minorBidi"/>
            <w:i/>
            <w:iCs/>
          </w:rPr>
          <w:t>Modeling Software with Finite State Machines.</w:t>
        </w:r>
      </w:hyperlink>
      <w:hyperlink r:id="rId14" w:history="1">
        <w:r>
          <w:rPr>
            <w:rStyle w:val="Hyperlink"/>
            <w:rFonts w:asciiTheme="minorBidi" w:hAnsiTheme="minorBidi"/>
            <w:i/>
            <w:iCs/>
          </w:rPr>
          <w:t xml:space="preserve"> A Practical Approach</w:t>
        </w:r>
      </w:hyperlink>
      <w:r>
        <w:rPr>
          <w:rFonts w:asciiTheme="minorBidi" w:hAnsiTheme="minorBidi"/>
        </w:rPr>
        <w:t>. Auerbach Publications, 2006.</w:t>
      </w:r>
    </w:p>
    <w:p w14:paraId="33B7572E" w14:textId="20D20609" w:rsidR="00DB6919" w:rsidRDefault="00DB6919" w:rsidP="00DB6919">
      <w:pPr>
        <w:pStyle w:val="Literatur"/>
        <w:rPr>
          <w:rFonts w:asciiTheme="minorBidi" w:hAnsiTheme="minorBidi" w:cstheme="minorBidi"/>
        </w:rPr>
      </w:pPr>
      <w:r>
        <w:rPr>
          <w:rFonts w:asciiTheme="minorBidi" w:hAnsiTheme="minorBidi"/>
        </w:rPr>
        <w:t>[4]</w:t>
      </w:r>
      <w:r>
        <w:rPr>
          <w:rFonts w:asciiTheme="minorBidi" w:hAnsiTheme="minorBidi"/>
        </w:rPr>
        <w:tab/>
        <w:t xml:space="preserve">Editor de diagramas en línea para crear diagramas de transición de estados (formato drawio): </w:t>
      </w:r>
      <w:hyperlink r:id="rId15" w:history="1">
        <w:r>
          <w:rPr>
            <w:rStyle w:val="Hyperlink"/>
            <w:rFonts w:asciiTheme="minorBidi" w:hAnsiTheme="minorBidi"/>
          </w:rPr>
          <w:t>https://www.diagrammeditor.de/</w:t>
        </w:r>
      </w:hyperlink>
    </w:p>
    <w:p w14:paraId="1B9854FB" w14:textId="343E3CB2" w:rsidR="00DB6919" w:rsidRDefault="00DB6919" w:rsidP="00DB6919">
      <w:pPr>
        <w:pStyle w:val="Literatur"/>
        <w:rPr>
          <w:rFonts w:asciiTheme="minorBidi" w:hAnsiTheme="minorBidi" w:cstheme="minorBidi"/>
        </w:rPr>
      </w:pPr>
      <w:r>
        <w:rPr>
          <w:rFonts w:asciiTheme="minorBidi" w:hAnsiTheme="minorBidi"/>
        </w:rPr>
        <w:t>[5]</w:t>
      </w:r>
      <w:r>
        <w:rPr>
          <w:rFonts w:asciiTheme="minorBidi" w:hAnsiTheme="minorBidi"/>
        </w:rPr>
        <w:tab/>
        <w:t xml:space="preserve">Wikipedia: </w:t>
      </w:r>
      <w:hyperlink r:id="rId16" w:history="1">
        <w:r>
          <w:rPr>
            <w:rStyle w:val="Hyperlink"/>
            <w:rFonts w:asciiTheme="minorBidi" w:hAnsiTheme="minorBidi"/>
            <w:i/>
          </w:rPr>
          <w:t>Regelungstechnik</w:t>
        </w:r>
      </w:hyperlink>
      <w:r>
        <w:rPr>
          <w:rFonts w:asciiTheme="minorBidi" w:hAnsiTheme="minorBidi"/>
        </w:rPr>
        <w:t>.</w:t>
      </w:r>
    </w:p>
    <w:p w14:paraId="3E00EFC9" w14:textId="52AB56B3" w:rsidR="00DB6919" w:rsidRDefault="00DB6919" w:rsidP="00DB6919">
      <w:pPr>
        <w:pStyle w:val="Literatur"/>
        <w:rPr>
          <w:rFonts w:asciiTheme="minorBidi" w:hAnsiTheme="minorBidi" w:cstheme="minorBidi"/>
        </w:rPr>
      </w:pPr>
      <w:r>
        <w:rPr>
          <w:rFonts w:asciiTheme="minorBidi" w:hAnsiTheme="minorBidi"/>
        </w:rPr>
        <w:t>[6]</w:t>
      </w:r>
      <w:r>
        <w:rPr>
          <w:rFonts w:asciiTheme="minorBidi" w:hAnsiTheme="minorBidi"/>
        </w:rPr>
        <w:tab/>
        <w:t xml:space="preserve">Wikipedia: </w:t>
      </w:r>
      <w:hyperlink r:id="rId17" w:history="1">
        <w:r>
          <w:rPr>
            <w:rStyle w:val="Hyperlink"/>
            <w:rFonts w:asciiTheme="minorBidi" w:hAnsiTheme="minorBidi"/>
            <w:i/>
          </w:rPr>
          <w:t>Controlador</w:t>
        </w:r>
      </w:hyperlink>
      <w:r>
        <w:rPr>
          <w:rFonts w:asciiTheme="minorBidi" w:hAnsiTheme="minorBidi"/>
        </w:rPr>
        <w:t xml:space="preserve">. </w:t>
      </w:r>
    </w:p>
    <w:p w14:paraId="44FBBA40" w14:textId="1229E94C" w:rsidR="00DB6919" w:rsidRPr="006F65AF" w:rsidRDefault="00DB6919" w:rsidP="00DB6919">
      <w:pPr>
        <w:pStyle w:val="Literatur"/>
        <w:rPr>
          <w:rFonts w:asciiTheme="minorBidi" w:hAnsiTheme="minorBidi" w:cstheme="minorBidi"/>
        </w:rPr>
      </w:pPr>
      <w:r>
        <w:rPr>
          <w:rFonts w:asciiTheme="minorBidi" w:hAnsiTheme="minorBidi"/>
        </w:rPr>
        <w:t>[7]</w:t>
      </w:r>
      <w:r>
        <w:rPr>
          <w:rFonts w:asciiTheme="minorBidi" w:hAnsiTheme="minorBidi"/>
        </w:rPr>
        <w:tab/>
        <w:t xml:space="preserve">RN-Wissen: </w:t>
      </w:r>
      <w:hyperlink r:id="rId18" w:history="1">
        <w:r>
          <w:rPr>
            <w:rStyle w:val="Hyperlink"/>
            <w:rFonts w:asciiTheme="minorBidi" w:hAnsiTheme="minorBidi"/>
            <w:i/>
          </w:rPr>
          <w:t>Regelungstechnik</w:t>
        </w:r>
      </w:hyperlink>
      <w:r>
        <w:rPr>
          <w:rFonts w:asciiTheme="minorBidi" w:hAnsiTheme="minorBidi"/>
        </w:rPr>
        <w:t xml:space="preserve">. </w:t>
      </w:r>
    </w:p>
    <w:p w14:paraId="0CE924CA" w14:textId="6CE7BB09" w:rsidR="000E4466" w:rsidRPr="00DB6919" w:rsidRDefault="00DB6919" w:rsidP="00DB6919">
      <w:pPr>
        <w:pStyle w:val="Literatur"/>
        <w:rPr>
          <w:rFonts w:asciiTheme="minorBidi" w:hAnsiTheme="minorBidi" w:cstheme="minorBidi"/>
        </w:rPr>
      </w:pPr>
      <w:r>
        <w:rPr>
          <w:rFonts w:asciiTheme="minorBidi" w:hAnsiTheme="minorBidi"/>
        </w:rPr>
        <w:t>[8]</w:t>
      </w:r>
      <w:r>
        <w:rPr>
          <w:rFonts w:asciiTheme="minorBidi" w:hAnsiTheme="minorBidi"/>
        </w:rPr>
        <w:tab/>
        <w:t xml:space="preserve">Tim Wescott: </w:t>
      </w:r>
      <w:hyperlink r:id="rId19" w:history="1">
        <w:r>
          <w:rPr>
            <w:rStyle w:val="Hyperlink"/>
            <w:rFonts w:asciiTheme="minorBidi" w:hAnsiTheme="minorBidi"/>
            <w:i/>
          </w:rPr>
          <w:t>PID without a PhD</w:t>
        </w:r>
      </w:hyperlink>
      <w:r>
        <w:rPr>
          <w:rFonts w:asciiTheme="minorBidi" w:hAnsiTheme="minorBidi"/>
        </w:rPr>
        <w:t>. Embedded Systems Programming, 10/2000, Págs. 86-108.</w:t>
      </w:r>
    </w:p>
    <w:sectPr w:rsidR="000E4466" w:rsidRPr="00DB6919" w:rsidSect="00E96821">
      <w:headerReference w:type="even" r:id="rId20"/>
      <w:headerReference w:type="default" r:id="rId21"/>
      <w:footerReference w:type="even" r:id="rId22"/>
      <w:footerReference w:type="defaul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DA8" w14:textId="77777777" w:rsidR="009061E4" w:rsidRDefault="009061E4">
      <w:r>
        <w:separator/>
      </w:r>
    </w:p>
  </w:endnote>
  <w:endnote w:type="continuationSeparator" w:id="0">
    <w:p w14:paraId="1D23716C" w14:textId="77777777" w:rsidR="009061E4" w:rsidRDefault="0090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bCs/>
                <w:sz w:val="24"/>
                <w:szCs w:val="24"/>
              </w:rPr>
              <w:fldChar w:fldCharType="begin"/>
            </w:r>
            <w:r>
              <w:rPr>
                <w:b/>
                <w:bCs/>
              </w:rPr>
              <w:instrText>PAGE</w:instrText>
            </w:r>
            <w:r>
              <w:rPr>
                <w:b/>
                <w:bCs/>
                <w:sz w:val="24"/>
                <w:szCs w:val="24"/>
              </w:rPr>
              <w:fldChar w:fldCharType="separate"/>
            </w:r>
            <w:r w:rsidR="00C56A57">
              <w:rPr>
                <w:b/>
                <w:bCs/>
              </w:rPr>
              <w:t>5</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56A57">
              <w:rPr>
                <w:b/>
                <w:bCs/>
              </w:rPr>
              <w:t>5</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22C83" w14:textId="77777777" w:rsidR="009061E4" w:rsidRDefault="009061E4">
      <w:r>
        <w:separator/>
      </w:r>
    </w:p>
  </w:footnote>
  <w:footnote w:type="continuationSeparator" w:id="0">
    <w:p w14:paraId="2F882939" w14:textId="77777777" w:rsidR="009061E4" w:rsidRDefault="0090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EJE TEMÁTICO</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7EF777D2" w:rsidR="008F1C46" w:rsidRPr="00D62B1A"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t xml:space="preserve">ROBOTICS </w:t>
    </w:r>
    <w:r>
      <w:t>Add On: Ruedas omnidireccionales – Bachillerato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754BD"/>
    <w:multiLevelType w:val="hybridMultilevel"/>
    <w:tmpl w:val="53E4E3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7"/>
  </w:num>
  <w:num w:numId="16">
    <w:abstractNumId w:val="15"/>
  </w:num>
  <w:num w:numId="17">
    <w:abstractNumId w:val="16"/>
  </w:num>
  <w:num w:numId="18">
    <w:abstractNumId w:val="18"/>
  </w:num>
  <w:num w:numId="19">
    <w:abstractNumId w:val="31"/>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2"/>
  </w:num>
  <w:num w:numId="39">
    <w:abstractNumId w:val="27"/>
  </w:num>
  <w:num w:numId="40">
    <w:abstractNumId w:val="29"/>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77F6"/>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37D78"/>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D435F"/>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81327"/>
    <w:rsid w:val="00694B51"/>
    <w:rsid w:val="006A32D0"/>
    <w:rsid w:val="006A42A6"/>
    <w:rsid w:val="006B181A"/>
    <w:rsid w:val="006B5425"/>
    <w:rsid w:val="006C14DA"/>
    <w:rsid w:val="006C41F8"/>
    <w:rsid w:val="006E3468"/>
    <w:rsid w:val="006E5040"/>
    <w:rsid w:val="006E5EA8"/>
    <w:rsid w:val="006E72F4"/>
    <w:rsid w:val="006F1403"/>
    <w:rsid w:val="006F1E9C"/>
    <w:rsid w:val="006F2726"/>
    <w:rsid w:val="006F65AF"/>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3ADB"/>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3AE"/>
    <w:rsid w:val="00904A63"/>
    <w:rsid w:val="009061E4"/>
    <w:rsid w:val="009062B0"/>
    <w:rsid w:val="00906F27"/>
    <w:rsid w:val="009070DC"/>
    <w:rsid w:val="009203DC"/>
    <w:rsid w:val="00921EA3"/>
    <w:rsid w:val="00925E4F"/>
    <w:rsid w:val="0092690F"/>
    <w:rsid w:val="0093224F"/>
    <w:rsid w:val="00937B5D"/>
    <w:rsid w:val="00942F32"/>
    <w:rsid w:val="00945F8D"/>
    <w:rsid w:val="00946EE1"/>
    <w:rsid w:val="00952B09"/>
    <w:rsid w:val="00965E72"/>
    <w:rsid w:val="00975394"/>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9F4A0F"/>
    <w:rsid w:val="009F7A10"/>
    <w:rsid w:val="00A00A70"/>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6A57"/>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2B1A"/>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19"/>
    <w:rsid w:val="00DB6DFB"/>
    <w:rsid w:val="00DD3EDD"/>
    <w:rsid w:val="00DD537C"/>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0B36"/>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073C"/>
    <w:rsid w:val="00F62E7D"/>
    <w:rsid w:val="00F64A14"/>
    <w:rsid w:val="00F66B5F"/>
    <w:rsid w:val="00F67C48"/>
    <w:rsid w:val="00F70A51"/>
    <w:rsid w:val="00F7267E"/>
    <w:rsid w:val="00F73457"/>
    <w:rsid w:val="00F7716E"/>
    <w:rsid w:val="00F83C9D"/>
    <w:rsid w:val="00F96926"/>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DB69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BesuchterLink">
    <w:name w:val="FollowedHyperlink"/>
    <w:basedOn w:val="Absatz-Standardschriftart"/>
    <w:rsid w:val="005D43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s.ifmo.ru/download/modelingsoftwarewithfinitestatemachinesapracticalapproach.pdf" TargetMode="External"/><Relationship Id="rId18" Type="http://schemas.openxmlformats.org/officeDocument/2006/relationships/hyperlink" Target="https://rn-wissen.de/wiki/index.php/Regelungstechni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es.wikipedia.org/wiki/Aut%C3%B3mata_finito" TargetMode="External"/><Relationship Id="rId17" Type="http://schemas.openxmlformats.org/officeDocument/2006/relationships/hyperlink" Target="https://de.wikipedia.org/wiki/Regle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wikipedia.org/wiki/Ingenier%C3%ADa_de_contro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iagrammeditor.de/"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magentacloud.de/lnk/oyB5kKL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s.ifmo.ru/download/modelingsoftwarewithfinitestatemachinesapracticalapproach.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047a197-46ab-4299-92cd-ec119e6fe81f"/>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1000</Words>
  <Characters>6300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7286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Seiler, Lisa</cp:lastModifiedBy>
  <cp:revision>4</cp:revision>
  <cp:lastPrinted>2021-08-19T17:10:00Z</cp:lastPrinted>
  <dcterms:created xsi:type="dcterms:W3CDTF">2021-09-10T10:54:00Z</dcterms:created>
  <dcterms:modified xsi:type="dcterms:W3CDTF">2021-10-08T17:06:00Z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